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DC565" w14:textId="76AB91B8" w:rsidR="00C6326B" w:rsidRPr="00D85F4D" w:rsidRDefault="003E73D7" w:rsidP="00AA4E58">
      <w:pPr>
        <w:pStyle w:val="Heading1"/>
        <w:pageBreakBefore w:val="0"/>
        <w:rPr>
          <w:rFonts w:asciiTheme="minorHAnsi" w:hAnsiTheme="minorHAnsi" w:cstheme="minorHAnsi"/>
        </w:rPr>
      </w:pPr>
      <w:r w:rsidRPr="00D85F4D">
        <w:rPr>
          <w:rFonts w:asciiTheme="minorHAnsi" w:hAnsiTheme="minorHAnsi" w:cstheme="minorHAnsi"/>
        </w:rPr>
      </w:r>
      <w:bookmarkStart w:id="24" w:name="_Toc235221561"/>
      <w:r w:rsidR="00C6326B" w:rsidRPr="00D85F4D">
        <w:rPr>
          <w:rFonts w:asciiTheme="minorHAnsi" w:hAnsiTheme="minorHAnsi" w:cstheme="minorHAnsi"/>
        </w:rPr>
        <w:t>Vignette 1</w:t>
      </w:r>
      <w:r w:rsidR="0059377B" w:rsidRPr="00D85F4D">
        <w:rPr>
          <w:rFonts w:asciiTheme="minorHAnsi" w:hAnsiTheme="minorHAnsi" w:cstheme="minorHAnsi"/>
        </w:rPr>
        <w:t>2</w:t>
      </w:r>
      <w:r w:rsidR="00D20E02" w:rsidRPr="00D85F4D">
        <w:rPr>
          <w:rFonts w:asciiTheme="minorHAnsi" w:hAnsiTheme="minorHAnsi" w:cstheme="minorHAnsi"/>
        </w:rPr>
        <w:t xml:space="preserve">. </w:t>
      </w:r>
      <w:r w:rsidR="00C6326B" w:rsidRPr="00D85F4D">
        <w:rPr>
          <w:rFonts w:asciiTheme="minorHAnsi" w:hAnsiTheme="minorHAnsi" w:cstheme="minorHAnsi"/>
        </w:rPr>
        <w:t>Factitious Disorder</w:t>
      </w:r>
      <w:bookmarkEnd w:id="24"/>
    </w:p>
    <w:p w14:paraId="5CFA886F" w14:textId="77777777" w:rsidR="00C6326B" w:rsidRPr="007F7B90" w:rsidRDefault="00C6326B" w:rsidP="00AA4E58">
      <w:pPr>
        <w:rPr>
          <w:rFonts w:cstheme="minorHAnsi"/>
        </w:rPr>
      </w:pPr>
    </w:p>
    <w:p w14:paraId="6DCAEFFF" w14:textId="2815A54C" w:rsidR="005C5B9D" w:rsidRPr="007F7B90" w:rsidRDefault="005C5B9D" w:rsidP="005C5B9D">
      <w:pPr>
        <w:rPr>
          <w:rFonts w:cstheme="minorHAnsi"/>
        </w:rPr>
      </w:pPr>
      <w:r w:rsidRPr="007F7B90">
        <w:rPr>
          <w:rFonts w:cstheme="minorHAnsi"/>
        </w:rPr>
        <w:t>Psychiatric consultation is requested to evaluate a 36-year-old female with a history of major depression and borderline personality disorder who was admitted to the medicine service with complaints of sharp, lower-right quadrant abdominal pain, fever, nausea, and vomiting. Her white blood cell count, hemoglobin/hematocrit, and electrolytes are all within normal limits. Her physical exam demonstrates guarding of her abdomen and an exaggerated response to light pressure. She states that she has acute appendicitis and needs to have her appendix removed urgently. She demands surgery and states she is a nurse herself</w:t>
      </w:r>
      <w:r w:rsidR="004665FB">
        <w:rPr>
          <w:rFonts w:cstheme="minorHAnsi"/>
        </w:rPr>
        <w:t xml:space="preserve"> and </w:t>
      </w:r>
      <w:r w:rsidRPr="007F7B90">
        <w:rPr>
          <w:rFonts w:cstheme="minorHAnsi"/>
        </w:rPr>
        <w:t xml:space="preserve">knows her appendix will rupture without an operation. </w:t>
      </w:r>
    </w:p>
    <w:p w14:paraId="1D65EB32" w14:textId="77777777" w:rsidR="005C5B9D" w:rsidRPr="007F7B90" w:rsidRDefault="005C5B9D" w:rsidP="005C5B9D">
      <w:pPr>
        <w:rPr>
          <w:rFonts w:cstheme="minorHAnsi"/>
        </w:rPr>
      </w:pPr>
    </w:p>
    <w:p w14:paraId="69FCA3AB" w14:textId="19F7ECE5" w:rsidR="005C5B9D" w:rsidRPr="007F7B90" w:rsidRDefault="005C5B9D" w:rsidP="005C5B9D">
      <w:pPr>
        <w:rPr>
          <w:rFonts w:cstheme="minorHAnsi"/>
        </w:rPr>
      </w:pPr>
      <w:r w:rsidRPr="007F7B90">
        <w:rPr>
          <w:rFonts w:cstheme="minorHAnsi"/>
        </w:rPr>
        <w:t>She is very demanding of staff, yelling, and frequently request</w:t>
      </w:r>
      <w:r w:rsidR="004665FB">
        <w:rPr>
          <w:rFonts w:cstheme="minorHAnsi"/>
        </w:rPr>
        <w:t>s</w:t>
      </w:r>
      <w:r w:rsidRPr="007F7B90">
        <w:rPr>
          <w:rFonts w:cstheme="minorHAnsi"/>
        </w:rPr>
        <w:t xml:space="preserve"> pain medications. The medicine service calls for a </w:t>
      </w:r>
      <w:r w:rsidR="004665FB">
        <w:rPr>
          <w:rFonts w:cstheme="minorHAnsi"/>
        </w:rPr>
        <w:t>psychiatric c</w:t>
      </w:r>
      <w:r w:rsidRPr="007F7B90">
        <w:rPr>
          <w:rFonts w:cstheme="minorHAnsi"/>
        </w:rPr>
        <w:t xml:space="preserve">onsultation to help in the management of this patient. Although the medical team does not remember her from prior admissions, a review of records indicates that she has been seen in the past by your colleagues for assessment of capacity to sign out against medical advice (AMA) after she presented with right-upper-quadrant abdominal pain but was not offered surgery. </w:t>
      </w:r>
    </w:p>
    <w:p w14:paraId="4A1A5DA3" w14:textId="77777777" w:rsidR="00C6326B" w:rsidRPr="007F7B90" w:rsidRDefault="00C6326B" w:rsidP="00AA4E58">
      <w:pPr>
        <w:rPr>
          <w:rFonts w:cstheme="minorHAnsi"/>
        </w:rPr>
      </w:pPr>
    </w:p>
    <w:p w14:paraId="70871645"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096E5007"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 xml:space="preserve">What is your differential diagnosis for this patient? </w:t>
      </w:r>
    </w:p>
    <w:p w14:paraId="6800D2DD" w14:textId="77777777" w:rsidR="00C6326B" w:rsidRPr="002E3801" w:rsidRDefault="00C6326B" w:rsidP="00AA4E58">
      <w:pPr>
        <w:rPr>
          <w:rFonts w:cstheme="minorHAnsi"/>
        </w:rPr>
      </w:pPr>
    </w:p>
    <w:p w14:paraId="4F131288" w14:textId="77777777" w:rsidR="00D2041D" w:rsidRPr="002E3801" w:rsidRDefault="00D2041D" w:rsidP="00D2041D">
      <w:pPr>
        <w:pStyle w:val="indentstemquestions"/>
        <w:rPr>
          <w:rFonts w:cstheme="minorHAnsi"/>
        </w:rPr>
      </w:pPr>
      <w:r w:rsidRPr="002E3801">
        <w:rPr>
          <w:rFonts w:cstheme="minorHAnsi"/>
        </w:rPr>
        <w:t>1.1.</w:t>
      </w:r>
      <w:r w:rsidRPr="002E3801">
        <w:rPr>
          <w:rFonts w:cstheme="minorHAnsi"/>
        </w:rPr>
        <w:tab/>
        <w:t>Factitious disorder.</w:t>
      </w:r>
    </w:p>
    <w:p w14:paraId="29BACFBD" w14:textId="77777777" w:rsidR="00D2041D" w:rsidRPr="002E3801" w:rsidRDefault="00D2041D" w:rsidP="00D2041D">
      <w:pPr>
        <w:pStyle w:val="indentstemquestions"/>
        <w:rPr>
          <w:rFonts w:cstheme="minorHAnsi"/>
        </w:rPr>
      </w:pPr>
      <w:r w:rsidRPr="002E3801">
        <w:rPr>
          <w:rFonts w:cstheme="minorHAnsi"/>
        </w:rPr>
        <w:t>1.2.</w:t>
      </w:r>
      <w:r w:rsidRPr="002E3801">
        <w:rPr>
          <w:rFonts w:cstheme="minorHAnsi"/>
        </w:rPr>
        <w:tab/>
        <w:t>Malingering.</w:t>
      </w:r>
    </w:p>
    <w:p w14:paraId="7EC04173" w14:textId="77777777" w:rsidR="00D2041D" w:rsidRPr="002E3801" w:rsidRDefault="00D2041D" w:rsidP="00D2041D">
      <w:pPr>
        <w:pStyle w:val="indentstemquestions"/>
        <w:rPr>
          <w:rFonts w:cstheme="minorHAnsi"/>
        </w:rPr>
      </w:pPr>
      <w:r w:rsidRPr="002E3801">
        <w:rPr>
          <w:rFonts w:cstheme="minorHAnsi"/>
        </w:rPr>
        <w:t>1.3.</w:t>
      </w:r>
      <w:r w:rsidRPr="002E3801">
        <w:rPr>
          <w:rFonts w:cstheme="minorHAnsi"/>
        </w:rPr>
        <w:tab/>
        <w:t>Psychological factors affecting other medical conditions.</w:t>
      </w:r>
    </w:p>
    <w:p w14:paraId="309BD708" w14:textId="77777777" w:rsidR="00D2041D" w:rsidRPr="002E3801" w:rsidRDefault="00D2041D" w:rsidP="00D2041D">
      <w:pPr>
        <w:pStyle w:val="indentstemquestions"/>
        <w:rPr>
          <w:rFonts w:cstheme="minorHAnsi"/>
        </w:rPr>
      </w:pPr>
      <w:r w:rsidRPr="002E3801">
        <w:rPr>
          <w:rFonts w:cstheme="minorHAnsi"/>
        </w:rPr>
        <w:t>1.4.</w:t>
      </w:r>
      <w:r w:rsidRPr="002E3801">
        <w:rPr>
          <w:rFonts w:cstheme="minorHAnsi"/>
        </w:rPr>
        <w:tab/>
        <w:t>Functional disorder.</w:t>
      </w:r>
    </w:p>
    <w:p w14:paraId="29E69C60" w14:textId="77777777" w:rsidR="00C6326B" w:rsidRPr="002E3801" w:rsidRDefault="00C6326B" w:rsidP="00AA4E58">
      <w:pPr>
        <w:rPr>
          <w:rFonts w:cstheme="minorHAnsi"/>
        </w:rPr>
      </w:pPr>
    </w:p>
    <w:p w14:paraId="0F09EB0A"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0A8AA226"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37B322C"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8407576" w14:textId="77777777" w:rsidR="00C6326B" w:rsidRPr="002E3801" w:rsidRDefault="00C6326B" w:rsidP="00AA4E58">
      <w:pPr>
        <w:rPr>
          <w:rFonts w:cstheme="minorHAnsi"/>
        </w:rPr>
      </w:pPr>
    </w:p>
    <w:p w14:paraId="4BE7018A" w14:textId="38ACC893" w:rsidR="003E73D7"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0004618A" w:rsidRPr="00D85F4D">
        <w:rPr>
          <w:rFonts w:asciiTheme="minorHAnsi" w:hAnsiTheme="minorHAnsi" w:cstheme="minorHAnsi"/>
        </w:rPr>
        <w:t xml:space="preserve">What are the main differences among factitious disorder, malingering, and functional </w:t>
      </w:r>
      <w:r w:rsidR="008D037D">
        <w:rPr>
          <w:rFonts w:asciiTheme="minorHAnsi" w:hAnsiTheme="minorHAnsi" w:cstheme="minorHAnsi"/>
        </w:rPr>
        <w:t xml:space="preserve">neurological </w:t>
      </w:r>
      <w:r w:rsidR="0004618A" w:rsidRPr="00D85F4D">
        <w:rPr>
          <w:rFonts w:asciiTheme="minorHAnsi" w:hAnsiTheme="minorHAnsi" w:cstheme="minorHAnsi"/>
        </w:rPr>
        <w:t>disorders?</w:t>
      </w:r>
    </w:p>
    <w:p w14:paraId="7832E485" w14:textId="77777777" w:rsidR="00C6326B" w:rsidRPr="002E3801" w:rsidRDefault="00C6326B" w:rsidP="00AA4E58">
      <w:pPr>
        <w:rPr>
          <w:rFonts w:cstheme="minorHAnsi"/>
        </w:rPr>
      </w:pPr>
    </w:p>
    <w:p w14:paraId="2D4CA3CD" w14:textId="77777777" w:rsidR="003045D8" w:rsidRPr="002E3801" w:rsidRDefault="003045D8" w:rsidP="003045D8">
      <w:pPr>
        <w:pStyle w:val="indentstemquestions"/>
        <w:rPr>
          <w:rFonts w:cstheme="minorHAnsi"/>
        </w:rPr>
      </w:pPr>
      <w:r w:rsidRPr="002E3801">
        <w:rPr>
          <w:rFonts w:cstheme="minorHAnsi"/>
        </w:rPr>
        <w:t>2.1.</w:t>
      </w:r>
      <w:r w:rsidRPr="002E3801">
        <w:rPr>
          <w:rFonts w:cstheme="minorHAnsi"/>
        </w:rPr>
        <w:tab/>
        <w:t>Factitious disorder and malingering involve conscious feigning or exaggeration of illness.</w:t>
      </w:r>
    </w:p>
    <w:p w14:paraId="7034B59A" w14:textId="5747BA26" w:rsidR="003045D8" w:rsidRPr="002E3801" w:rsidRDefault="003045D8" w:rsidP="003045D8">
      <w:pPr>
        <w:pStyle w:val="indentstemquestions"/>
        <w:rPr>
          <w:rFonts w:cstheme="minorHAnsi"/>
        </w:rPr>
      </w:pPr>
      <w:r w:rsidRPr="002E3801">
        <w:rPr>
          <w:rFonts w:cstheme="minorHAnsi"/>
        </w:rPr>
        <w:t>2.2.</w:t>
      </w:r>
      <w:r w:rsidRPr="002E3801">
        <w:rPr>
          <w:rFonts w:cstheme="minorHAnsi"/>
        </w:rPr>
        <w:tab/>
        <w:t xml:space="preserve">In </w:t>
      </w:r>
      <w:r w:rsidR="00B500D2">
        <w:rPr>
          <w:rFonts w:cstheme="minorHAnsi"/>
        </w:rPr>
        <w:t>f</w:t>
      </w:r>
      <w:r w:rsidRPr="002E3801">
        <w:rPr>
          <w:rFonts w:cstheme="minorHAnsi"/>
        </w:rPr>
        <w:t xml:space="preserve">unctional </w:t>
      </w:r>
      <w:r w:rsidR="00B500D2">
        <w:rPr>
          <w:rFonts w:cstheme="minorHAnsi"/>
        </w:rPr>
        <w:t xml:space="preserve">neurological </w:t>
      </w:r>
      <w:r w:rsidRPr="002E3801">
        <w:rPr>
          <w:rFonts w:cstheme="minorHAnsi"/>
        </w:rPr>
        <w:t>disorders, the symptoms are not consciously created.</w:t>
      </w:r>
    </w:p>
    <w:p w14:paraId="3127D5C0" w14:textId="77777777" w:rsidR="003045D8" w:rsidRPr="002E3801" w:rsidRDefault="003045D8" w:rsidP="003045D8">
      <w:pPr>
        <w:pStyle w:val="indentstemquestions"/>
        <w:rPr>
          <w:rFonts w:cstheme="minorHAnsi"/>
        </w:rPr>
      </w:pPr>
      <w:r w:rsidRPr="002E3801">
        <w:rPr>
          <w:rFonts w:cstheme="minorHAnsi"/>
        </w:rPr>
        <w:t>2.3.</w:t>
      </w:r>
      <w:r w:rsidRPr="002E3801">
        <w:rPr>
          <w:rFonts w:cstheme="minorHAnsi"/>
        </w:rPr>
        <w:tab/>
        <w:t xml:space="preserve">Factitious disorder involves primary gain (e.g., nurturing/care, resolving conflict). </w:t>
      </w:r>
    </w:p>
    <w:p w14:paraId="603FE384" w14:textId="77777777" w:rsidR="003045D8" w:rsidRPr="002E3801" w:rsidRDefault="003045D8" w:rsidP="003045D8">
      <w:pPr>
        <w:pStyle w:val="indentstemquestions"/>
        <w:rPr>
          <w:rFonts w:cstheme="minorHAnsi"/>
        </w:rPr>
      </w:pPr>
      <w:r w:rsidRPr="002E3801">
        <w:rPr>
          <w:rFonts w:cstheme="minorHAnsi"/>
        </w:rPr>
        <w:t>2.4.</w:t>
      </w:r>
      <w:r w:rsidRPr="002E3801">
        <w:rPr>
          <w:rFonts w:cstheme="minorHAnsi"/>
        </w:rPr>
        <w:tab/>
        <w:t>Malingering involves secondary gains, external incentives (e.g., legal, financial, job).</w:t>
      </w:r>
    </w:p>
    <w:p w14:paraId="0E0824B6" w14:textId="77777777" w:rsidR="003045D8" w:rsidRPr="002E3801" w:rsidRDefault="003045D8" w:rsidP="003045D8">
      <w:pPr>
        <w:pStyle w:val="indentstemquestions"/>
        <w:rPr>
          <w:rFonts w:cstheme="minorHAnsi"/>
        </w:rPr>
      </w:pPr>
      <w:r w:rsidRPr="002E3801">
        <w:rPr>
          <w:rFonts w:cstheme="minorHAnsi"/>
        </w:rPr>
        <w:t>2.5.</w:t>
      </w:r>
      <w:r w:rsidRPr="002E3801">
        <w:rPr>
          <w:rFonts w:cstheme="minorHAnsi"/>
        </w:rPr>
        <w:tab/>
        <w:t xml:space="preserve">Functional disorder can produce primary or secondary gains, but they are not the principle motivating factors. </w:t>
      </w:r>
    </w:p>
    <w:p w14:paraId="42382F68" w14:textId="77777777" w:rsidR="00C6326B" w:rsidRPr="002E3801" w:rsidRDefault="00C6326B" w:rsidP="00AA4E58">
      <w:pPr>
        <w:rPr>
          <w:rFonts w:cstheme="minorHAnsi"/>
        </w:rPr>
      </w:pPr>
    </w:p>
    <w:p w14:paraId="007F79EF"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35756E70" w14:textId="77777777" w:rsidR="00C6326B" w:rsidRPr="002E3801" w:rsidRDefault="00C6326B" w:rsidP="00AA4E58">
      <w:pPr>
        <w:rPr>
          <w:rFonts w:cstheme="minorHAnsi"/>
        </w:rPr>
      </w:pPr>
      <w:r w:rsidRPr="002E3801">
        <w:rPr>
          <w:rFonts w:cstheme="minorHAnsi"/>
        </w:rPr>
        <w:t>Essential:</w:t>
      </w:r>
      <w:r w:rsidRPr="002E3801">
        <w:rPr>
          <w:rFonts w:cstheme="minorHAnsi"/>
        </w:rPr>
        <w:tab/>
        <w:t>First and second item</w:t>
      </w:r>
      <w:r w:rsidRPr="002E3801">
        <w:rPr>
          <w:rFonts w:cstheme="minorHAnsi"/>
        </w:rPr>
        <w:tab/>
      </w:r>
      <w:r w:rsidRPr="002E3801">
        <w:rPr>
          <w:rFonts w:cstheme="minorHAnsi"/>
        </w:rPr>
        <w:tab/>
        <w:t>_____</w:t>
      </w:r>
    </w:p>
    <w:p w14:paraId="751A8365" w14:textId="3C087B5D" w:rsidR="00C6326B" w:rsidRPr="002E3801" w:rsidRDefault="00C6326B" w:rsidP="00AA4E58">
      <w:pPr>
        <w:rPr>
          <w:rFonts w:cstheme="minorHAnsi"/>
        </w:rPr>
      </w:pPr>
      <w:r w:rsidRPr="002E3801">
        <w:rPr>
          <w:rFonts w:cstheme="minorHAnsi"/>
        </w:rPr>
        <w:t>Unacceptable:</w:t>
      </w:r>
      <w:r w:rsidRPr="002E3801">
        <w:rPr>
          <w:rFonts w:cstheme="minorHAnsi"/>
        </w:rPr>
        <w:tab/>
        <w:t>1</w:t>
      </w:r>
      <w:r w:rsidR="003045D8" w:rsidRPr="002E3801">
        <w:rPr>
          <w:rFonts w:cstheme="minorHAnsi"/>
        </w:rPr>
        <w:t>-2/5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52FB4A7" w14:textId="5273F579"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r>
      <w:r w:rsidR="003045D8" w:rsidRPr="002E3801">
        <w:rPr>
          <w:rFonts w:cstheme="minorHAnsi"/>
        </w:rPr>
        <w:t>3-4/5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23220FD" w14:textId="6EBC5773" w:rsidR="008E539C" w:rsidRPr="002E3801" w:rsidRDefault="00C6326B" w:rsidP="00AA4E58">
      <w:pPr>
        <w:rPr>
          <w:rFonts w:cstheme="minorHAnsi"/>
        </w:rPr>
      </w:pPr>
      <w:r w:rsidRPr="002E3801">
        <w:rPr>
          <w:rFonts w:cstheme="minorHAnsi"/>
        </w:rPr>
        <w:t>Exceptional:</w:t>
      </w:r>
      <w:r w:rsidRPr="002E3801">
        <w:rPr>
          <w:rFonts w:cstheme="minorHAnsi"/>
        </w:rPr>
        <w:tab/>
      </w:r>
      <w:r w:rsidR="003045D8" w:rsidRPr="002E3801">
        <w:rPr>
          <w:rFonts w:cstheme="minorHAnsi"/>
        </w:rPr>
        <w:t>5/5</w:t>
      </w:r>
      <w:r w:rsidRPr="002E3801">
        <w:rPr>
          <w:rFonts w:cstheme="minorHAnsi"/>
        </w:rPr>
        <w:tab/>
      </w:r>
      <w:r w:rsidRPr="002E3801">
        <w:rPr>
          <w:rFonts w:cstheme="minorHAnsi"/>
        </w:rPr>
        <w:tab/>
      </w:r>
      <w:r w:rsidRPr="002E3801">
        <w:rPr>
          <w:rFonts w:cstheme="minorHAnsi"/>
        </w:rPr>
        <w:tab/>
      </w:r>
      <w:r w:rsidRPr="002E3801">
        <w:rPr>
          <w:rFonts w:cstheme="minorHAnsi"/>
        </w:rPr>
        <w:tab/>
        <w:t>_____</w:t>
      </w:r>
      <w:r w:rsidR="008E539C" w:rsidRPr="002E3801">
        <w:rPr>
          <w:rFonts w:cstheme="minorHAnsi"/>
        </w:rPr>
        <w:br w:type="page"/>
      </w:r>
    </w:p>
    <w:p w14:paraId="38287E33"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Medical Knowledge</w:t>
      </w:r>
    </w:p>
    <w:p w14:paraId="047E40C6" w14:textId="16824FA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300446" w:rsidRPr="00D85F4D">
        <w:rPr>
          <w:rFonts w:asciiTheme="minorHAnsi" w:hAnsiTheme="minorHAnsi" w:cstheme="minorHAnsi"/>
        </w:rPr>
        <w:t>Which factors in this case are suggestive of factitious disorder?</w:t>
      </w:r>
    </w:p>
    <w:p w14:paraId="7A87A206" w14:textId="77777777" w:rsidR="00C6326B" w:rsidRPr="002E3801" w:rsidRDefault="00C6326B" w:rsidP="00AA4E58">
      <w:pPr>
        <w:rPr>
          <w:rFonts w:cstheme="minorHAnsi"/>
        </w:rPr>
      </w:pPr>
    </w:p>
    <w:p w14:paraId="647F0AE0" w14:textId="77777777" w:rsidR="008534B7" w:rsidRPr="002E3801" w:rsidRDefault="008534B7" w:rsidP="008534B7">
      <w:pPr>
        <w:pStyle w:val="indentstemquestions"/>
        <w:rPr>
          <w:rFonts w:cstheme="minorHAnsi"/>
        </w:rPr>
      </w:pPr>
      <w:r w:rsidRPr="002E3801">
        <w:rPr>
          <w:rFonts w:cstheme="minorHAnsi"/>
        </w:rPr>
        <w:t>3.1.</w:t>
      </w:r>
      <w:r w:rsidRPr="002E3801">
        <w:rPr>
          <w:rFonts w:cstheme="minorHAnsi"/>
        </w:rPr>
        <w:tab/>
        <w:t xml:space="preserve">Lab/physical findings inconsistent with reported symptoms. </w:t>
      </w:r>
    </w:p>
    <w:p w14:paraId="78D12975" w14:textId="77777777" w:rsidR="008534B7" w:rsidRPr="002E3801" w:rsidRDefault="008534B7" w:rsidP="008534B7">
      <w:pPr>
        <w:pStyle w:val="indentstemquestions"/>
        <w:rPr>
          <w:rFonts w:cstheme="minorHAnsi"/>
        </w:rPr>
      </w:pPr>
      <w:r w:rsidRPr="002E3801">
        <w:rPr>
          <w:rFonts w:cstheme="minorHAnsi"/>
        </w:rPr>
        <w:t>3.2.</w:t>
      </w:r>
      <w:r w:rsidRPr="002E3801">
        <w:rPr>
          <w:rFonts w:cstheme="minorHAnsi"/>
        </w:rPr>
        <w:tab/>
        <w:t>Female patient.</w:t>
      </w:r>
    </w:p>
    <w:p w14:paraId="0B3077E6" w14:textId="77777777" w:rsidR="008534B7" w:rsidRPr="002E3801" w:rsidRDefault="008534B7" w:rsidP="008534B7">
      <w:pPr>
        <w:pStyle w:val="indentstemquestions"/>
        <w:rPr>
          <w:rFonts w:cstheme="minorHAnsi"/>
        </w:rPr>
      </w:pPr>
      <w:r w:rsidRPr="002E3801">
        <w:rPr>
          <w:rFonts w:cstheme="minorHAnsi"/>
        </w:rPr>
        <w:t>3.3.</w:t>
      </w:r>
      <w:r w:rsidRPr="002E3801">
        <w:rPr>
          <w:rFonts w:cstheme="minorHAnsi"/>
        </w:rPr>
        <w:tab/>
        <w:t>Patient is a healthcare worker.</w:t>
      </w:r>
    </w:p>
    <w:p w14:paraId="5D7478E9" w14:textId="77777777" w:rsidR="008534B7" w:rsidRPr="002E3801" w:rsidRDefault="008534B7" w:rsidP="008534B7">
      <w:pPr>
        <w:pStyle w:val="indentstemquestions"/>
        <w:rPr>
          <w:rFonts w:cstheme="minorHAnsi"/>
        </w:rPr>
      </w:pPr>
      <w:r w:rsidRPr="002E3801">
        <w:rPr>
          <w:rFonts w:cstheme="minorHAnsi"/>
        </w:rPr>
        <w:t>3.4.</w:t>
      </w:r>
      <w:r w:rsidRPr="002E3801">
        <w:rPr>
          <w:rFonts w:cstheme="minorHAnsi"/>
        </w:rPr>
        <w:tab/>
        <w:t>Comorbid borderline personality disorder and mood disorder.</w:t>
      </w:r>
    </w:p>
    <w:p w14:paraId="584F71FD" w14:textId="731015A5" w:rsidR="008534B7" w:rsidRPr="002E3801" w:rsidRDefault="008534B7" w:rsidP="008534B7">
      <w:pPr>
        <w:pStyle w:val="indentstemquestions"/>
        <w:rPr>
          <w:rFonts w:cstheme="minorHAnsi"/>
        </w:rPr>
      </w:pPr>
      <w:r w:rsidRPr="002E3801">
        <w:rPr>
          <w:rFonts w:cstheme="minorHAnsi"/>
        </w:rPr>
        <w:t>3.5.</w:t>
      </w:r>
      <w:r w:rsidRPr="002E3801">
        <w:rPr>
          <w:rFonts w:cstheme="minorHAnsi"/>
        </w:rPr>
        <w:tab/>
        <w:t>Recurrent hospitalizations</w:t>
      </w:r>
      <w:r w:rsidR="009E7B7E">
        <w:rPr>
          <w:rFonts w:cstheme="minorHAnsi"/>
        </w:rPr>
        <w:t xml:space="preserve"> with similar presentations.</w:t>
      </w:r>
    </w:p>
    <w:p w14:paraId="7AD4CD99" w14:textId="77777777" w:rsidR="008534B7" w:rsidRPr="002E3801" w:rsidRDefault="008534B7" w:rsidP="008534B7">
      <w:pPr>
        <w:pStyle w:val="indentstemquestions"/>
        <w:rPr>
          <w:rFonts w:cstheme="minorHAnsi"/>
        </w:rPr>
      </w:pPr>
      <w:r w:rsidRPr="002E3801">
        <w:rPr>
          <w:rFonts w:cstheme="minorHAnsi"/>
        </w:rPr>
        <w:t>3.6.</w:t>
      </w:r>
      <w:r w:rsidRPr="002E3801">
        <w:rPr>
          <w:rFonts w:cstheme="minorHAnsi"/>
        </w:rPr>
        <w:tab/>
        <w:t>Exhibited desire for being in the sick role (i.e., demand for treatment despite lack of findings).</w:t>
      </w:r>
    </w:p>
    <w:p w14:paraId="50E06CDA" w14:textId="77777777" w:rsidR="008534B7" w:rsidRPr="002E3801" w:rsidRDefault="008534B7" w:rsidP="008534B7">
      <w:pPr>
        <w:pStyle w:val="indentstemquestions"/>
        <w:rPr>
          <w:rFonts w:cstheme="minorHAnsi"/>
        </w:rPr>
      </w:pPr>
      <w:r w:rsidRPr="002E3801">
        <w:rPr>
          <w:rFonts w:cstheme="minorHAnsi"/>
        </w:rPr>
        <w:t>3.7.    Age in the mid-30s.</w:t>
      </w:r>
    </w:p>
    <w:p w14:paraId="28D1FFE5" w14:textId="77777777" w:rsidR="003E73D7" w:rsidRPr="002E3801" w:rsidRDefault="003E73D7" w:rsidP="00AC092C">
      <w:pPr>
        <w:pStyle w:val="indentstemquestions"/>
        <w:rPr>
          <w:rFonts w:cstheme="minorHAnsi"/>
        </w:rPr>
      </w:pPr>
    </w:p>
    <w:p w14:paraId="1B52C3B1"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512A2C6D" w14:textId="2560AB74" w:rsidR="00C6326B" w:rsidRPr="002E3801" w:rsidRDefault="00C6326B" w:rsidP="00AA4E58">
      <w:pPr>
        <w:rPr>
          <w:rFonts w:cstheme="minorHAnsi"/>
        </w:rPr>
      </w:pPr>
      <w:r w:rsidRPr="002E3801">
        <w:rPr>
          <w:rFonts w:cstheme="minorHAnsi"/>
        </w:rPr>
        <w:t>Unacceptable:</w:t>
      </w:r>
      <w:r w:rsidR="005C2302" w:rsidRPr="002E3801">
        <w:rPr>
          <w:rFonts w:cstheme="minorHAnsi"/>
        </w:rPr>
        <w:tab/>
      </w:r>
      <w:r w:rsidRPr="002E3801">
        <w:rPr>
          <w:rFonts w:cstheme="minorHAnsi"/>
        </w:rPr>
        <w:t>1</w:t>
      </w:r>
      <w:r w:rsidR="001D3B82" w:rsidRPr="002E3801">
        <w:rPr>
          <w:rFonts w:cstheme="minorHAnsi"/>
        </w:rPr>
        <w:t>–</w:t>
      </w:r>
      <w:r w:rsidRPr="002E3801">
        <w:rPr>
          <w:rFonts w:cstheme="minorHAnsi"/>
        </w:rPr>
        <w:t>4/</w:t>
      </w:r>
      <w:r w:rsidR="008534B7" w:rsidRPr="002E3801">
        <w:rPr>
          <w:rFonts w:cstheme="minorHAnsi"/>
        </w:rPr>
        <w:t>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9F7243E" w14:textId="3DBEE4BC"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5</w:t>
      </w:r>
      <w:r w:rsidR="001D3B82" w:rsidRPr="002E3801">
        <w:rPr>
          <w:rFonts w:cstheme="minorHAnsi"/>
        </w:rPr>
        <w:t>–</w:t>
      </w:r>
      <w:r w:rsidRPr="002E3801">
        <w:rPr>
          <w:rFonts w:cstheme="minorHAnsi"/>
        </w:rPr>
        <w:t>6/</w:t>
      </w:r>
      <w:r w:rsidR="008534B7" w:rsidRPr="002E3801">
        <w:rPr>
          <w:rFonts w:cstheme="minorHAnsi"/>
        </w:rPr>
        <w:t>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648B46C" w14:textId="199E1A3A" w:rsidR="008534B7" w:rsidRPr="002E3801" w:rsidRDefault="008534B7" w:rsidP="00AA4E58">
      <w:pPr>
        <w:rPr>
          <w:rFonts w:cstheme="minorHAnsi"/>
        </w:rPr>
      </w:pPr>
      <w:r w:rsidRPr="002E3801">
        <w:rPr>
          <w:rFonts w:cstheme="minorHAnsi"/>
        </w:rPr>
        <w:t>Exceptional:</w:t>
      </w:r>
      <w:r w:rsidRPr="002E3801">
        <w:rPr>
          <w:rFonts w:cstheme="minorHAnsi"/>
        </w:rPr>
        <w:tab/>
        <w:t>7/7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39F8C94" w14:textId="77777777" w:rsidR="000E6658" w:rsidRPr="002E3801" w:rsidRDefault="000E6658" w:rsidP="00AA4E58">
      <w:pPr>
        <w:rPr>
          <w:rFonts w:cstheme="minorHAnsi"/>
        </w:rPr>
      </w:pPr>
    </w:p>
    <w:p w14:paraId="793645C5" w14:textId="77777777" w:rsidR="00C6326B" w:rsidRPr="002E3801" w:rsidRDefault="00C6326B" w:rsidP="00AA4E58">
      <w:pPr>
        <w:rPr>
          <w:rFonts w:cstheme="minorHAnsi"/>
        </w:rPr>
      </w:pPr>
    </w:p>
    <w:p w14:paraId="321FA24F"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02A28167" w14:textId="44EFD2C5"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005A2194" w:rsidRPr="00D85F4D">
        <w:rPr>
          <w:rFonts w:asciiTheme="minorHAnsi" w:hAnsiTheme="minorHAnsi" w:cstheme="minorHAnsi"/>
        </w:rPr>
        <w:t>What are common comorbid psychiatric conditions present in patients with factitious disorder?</w:t>
      </w:r>
    </w:p>
    <w:p w14:paraId="2F4AF195" w14:textId="77777777" w:rsidR="00C6326B" w:rsidRPr="002E3801" w:rsidRDefault="00C6326B" w:rsidP="00AA4E58">
      <w:pPr>
        <w:rPr>
          <w:rFonts w:cstheme="minorHAnsi"/>
        </w:rPr>
      </w:pPr>
    </w:p>
    <w:p w14:paraId="0C74F493" w14:textId="77777777" w:rsidR="00FA5057" w:rsidRPr="002E3801" w:rsidRDefault="00FA5057" w:rsidP="00FA5057">
      <w:pPr>
        <w:pStyle w:val="indentstemquestions"/>
        <w:rPr>
          <w:rFonts w:cstheme="minorHAnsi"/>
        </w:rPr>
      </w:pPr>
      <w:r w:rsidRPr="002E3801">
        <w:rPr>
          <w:rFonts w:cstheme="minorHAnsi"/>
        </w:rPr>
        <w:t>4.1.</w:t>
      </w:r>
      <w:r w:rsidRPr="002E3801">
        <w:rPr>
          <w:rFonts w:cstheme="minorHAnsi"/>
        </w:rPr>
        <w:tab/>
        <w:t>Borderline personality disorder.</w:t>
      </w:r>
    </w:p>
    <w:p w14:paraId="7DD75CC7" w14:textId="77777777" w:rsidR="00FA5057" w:rsidRPr="002E3801" w:rsidRDefault="00FA5057" w:rsidP="00FA5057">
      <w:pPr>
        <w:pStyle w:val="indentstemquestions"/>
        <w:rPr>
          <w:rFonts w:cstheme="minorHAnsi"/>
        </w:rPr>
      </w:pPr>
      <w:r w:rsidRPr="002E3801">
        <w:rPr>
          <w:rFonts w:cstheme="minorHAnsi"/>
        </w:rPr>
        <w:t>4.2.</w:t>
      </w:r>
      <w:r w:rsidRPr="002E3801">
        <w:rPr>
          <w:rFonts w:cstheme="minorHAnsi"/>
        </w:rPr>
        <w:tab/>
        <w:t>Depressive disorders.</w:t>
      </w:r>
    </w:p>
    <w:p w14:paraId="4A0F3308" w14:textId="77777777" w:rsidR="00FA5057" w:rsidRPr="002E3801" w:rsidRDefault="00FA5057" w:rsidP="00FA5057">
      <w:pPr>
        <w:pStyle w:val="indentstemquestions"/>
        <w:rPr>
          <w:rFonts w:cstheme="minorHAnsi"/>
        </w:rPr>
      </w:pPr>
      <w:r w:rsidRPr="002E3801">
        <w:rPr>
          <w:rFonts w:cstheme="minorHAnsi"/>
        </w:rPr>
        <w:t>4.3.</w:t>
      </w:r>
      <w:r w:rsidRPr="002E3801">
        <w:rPr>
          <w:rFonts w:cstheme="minorHAnsi"/>
        </w:rPr>
        <w:tab/>
        <w:t>Anxiety disorders.</w:t>
      </w:r>
    </w:p>
    <w:p w14:paraId="44259398" w14:textId="77777777" w:rsidR="00FA5057" w:rsidRPr="002E3801" w:rsidRDefault="00FA5057" w:rsidP="00FA5057">
      <w:pPr>
        <w:pStyle w:val="indentstemquestions"/>
        <w:rPr>
          <w:rFonts w:cstheme="minorHAnsi"/>
        </w:rPr>
      </w:pPr>
      <w:r w:rsidRPr="002E3801">
        <w:rPr>
          <w:rFonts w:cstheme="minorHAnsi"/>
        </w:rPr>
        <w:t>4.4.</w:t>
      </w:r>
      <w:r w:rsidRPr="002E3801">
        <w:rPr>
          <w:rFonts w:cstheme="minorHAnsi"/>
        </w:rPr>
        <w:tab/>
        <w:t>Substance use disorders.</w:t>
      </w:r>
    </w:p>
    <w:p w14:paraId="3C954B21" w14:textId="77777777" w:rsidR="00C6326B" w:rsidRPr="002E3801" w:rsidRDefault="00C6326B" w:rsidP="00AA4E58">
      <w:pPr>
        <w:rPr>
          <w:rFonts w:cstheme="minorHAnsi"/>
        </w:rPr>
      </w:pPr>
    </w:p>
    <w:p w14:paraId="466FFE64"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517F0E28" w14:textId="77777777" w:rsidR="00C6326B" w:rsidRPr="002E3801" w:rsidRDefault="00C6326B" w:rsidP="00AA4E58">
      <w:pPr>
        <w:rPr>
          <w:rFonts w:cstheme="minorHAnsi"/>
        </w:rPr>
      </w:pPr>
      <w:r w:rsidRPr="002E3801">
        <w:rPr>
          <w:rFonts w:cstheme="minorHAnsi"/>
        </w:rPr>
        <w:t>Unacceptable:</w:t>
      </w:r>
      <w:r w:rsidR="005C2302" w:rsidRPr="002E3801">
        <w:rPr>
          <w:rFonts w:cstheme="minorHAnsi"/>
        </w:rPr>
        <w:tab/>
      </w:r>
      <w:r w:rsidRPr="002E3801">
        <w:rPr>
          <w:rFonts w:cstheme="minorHAnsi"/>
        </w:rPr>
        <w:t>1</w:t>
      </w:r>
      <w:r w:rsidR="001D3B82" w:rsidRPr="002E3801">
        <w:rPr>
          <w:rFonts w:cstheme="minorHAnsi"/>
        </w:rPr>
        <w:t>–</w:t>
      </w:r>
      <w:r w:rsidRPr="002E3801">
        <w:rPr>
          <w:rFonts w:cstheme="minorHAnsi"/>
        </w:rPr>
        <w:t>2/4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24EE77B"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78131014" w14:textId="77777777" w:rsidR="00C6326B" w:rsidRPr="002E3801" w:rsidRDefault="00C6326B" w:rsidP="00AA4E58">
      <w:pPr>
        <w:rPr>
          <w:rFonts w:cstheme="minorHAnsi"/>
        </w:rPr>
      </w:pPr>
    </w:p>
    <w:p w14:paraId="0E5CCA87"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Medical Knowledge, Patient Care </w:t>
      </w:r>
    </w:p>
    <w:p w14:paraId="18D248E1" w14:textId="042CE3D6" w:rsidR="00C6326B" w:rsidRPr="00D85F4D" w:rsidRDefault="00C6326B" w:rsidP="00E34E08">
      <w:pPr>
        <w:pStyle w:val="Heading3"/>
        <w:rPr>
          <w:rFonts w:asciiTheme="minorHAnsi" w:hAnsiTheme="minorHAnsi" w:cstheme="minorHAnsi"/>
        </w:rPr>
      </w:pPr>
      <w:r w:rsidRPr="00D85F4D">
        <w:rPr>
          <w:rFonts w:asciiTheme="minorHAnsi" w:hAnsiTheme="minorHAnsi" w:cstheme="minorHAnsi"/>
          <w:lang w:bidi="en-US"/>
        </w:rPr>
        <w:t>5.</w:t>
      </w:r>
      <w:r w:rsidR="005C2302" w:rsidRPr="00D85F4D">
        <w:rPr>
          <w:rFonts w:asciiTheme="minorHAnsi" w:hAnsiTheme="minorHAnsi" w:cstheme="minorHAnsi"/>
          <w:lang w:bidi="en-US"/>
        </w:rPr>
        <w:tab/>
      </w:r>
      <w:r w:rsidR="001A30EC" w:rsidRPr="00D85F4D">
        <w:rPr>
          <w:rFonts w:asciiTheme="minorHAnsi" w:hAnsiTheme="minorHAnsi" w:cstheme="minorHAnsi"/>
          <w:lang w:bidi="en-US"/>
        </w:rPr>
        <w:t xml:space="preserve">What are common </w:t>
      </w:r>
      <w:r w:rsidR="001A30EC" w:rsidRPr="00D85F4D">
        <w:rPr>
          <w:rFonts w:asciiTheme="minorHAnsi" w:hAnsiTheme="minorHAnsi" w:cstheme="minorHAnsi"/>
        </w:rPr>
        <w:t>warning signs (“red flags”) suggestive of factitious disorder?</w:t>
      </w:r>
    </w:p>
    <w:p w14:paraId="56429D2E" w14:textId="77777777" w:rsidR="00C6326B" w:rsidRPr="002E3801" w:rsidRDefault="00C6326B" w:rsidP="00AA4E58">
      <w:pPr>
        <w:rPr>
          <w:rFonts w:cstheme="minorHAnsi"/>
        </w:rPr>
      </w:pPr>
    </w:p>
    <w:p w14:paraId="51F495BB" w14:textId="77777777" w:rsidR="00B0126B" w:rsidRPr="002E3801" w:rsidRDefault="00B0126B" w:rsidP="00B0126B">
      <w:pPr>
        <w:pStyle w:val="indentstemquestions"/>
        <w:rPr>
          <w:rFonts w:cstheme="minorHAnsi"/>
          <w:lang w:bidi="en-US"/>
        </w:rPr>
      </w:pPr>
      <w:r w:rsidRPr="002E3801">
        <w:rPr>
          <w:rFonts w:cstheme="minorHAnsi"/>
        </w:rPr>
        <w:t>5.1.</w:t>
      </w:r>
      <w:r w:rsidRPr="002E3801">
        <w:rPr>
          <w:rFonts w:cstheme="minorHAnsi"/>
        </w:rPr>
        <w:tab/>
        <w:t>D</w:t>
      </w:r>
      <w:r w:rsidRPr="002E3801">
        <w:rPr>
          <w:rFonts w:cstheme="minorHAnsi"/>
          <w:lang w:bidi="en-US"/>
        </w:rPr>
        <w:t>ramatic but inconsistent medical history.</w:t>
      </w:r>
    </w:p>
    <w:p w14:paraId="2F21057F" w14:textId="77777777" w:rsidR="00B0126B" w:rsidRPr="002E3801" w:rsidRDefault="00B0126B" w:rsidP="00B0126B">
      <w:pPr>
        <w:pStyle w:val="indentstemquestions"/>
        <w:rPr>
          <w:rFonts w:cstheme="minorHAnsi"/>
          <w:lang w:bidi="en-US"/>
        </w:rPr>
      </w:pPr>
      <w:r w:rsidRPr="002E3801">
        <w:rPr>
          <w:rFonts w:cstheme="minorHAnsi"/>
          <w:lang w:bidi="en-US"/>
        </w:rPr>
        <w:t>5.2.</w:t>
      </w:r>
      <w:r w:rsidRPr="002E3801">
        <w:rPr>
          <w:rFonts w:cstheme="minorHAnsi"/>
          <w:lang w:bidi="en-US"/>
        </w:rPr>
        <w:tab/>
        <w:t>Lack of improvement despite adequate medical treatment.</w:t>
      </w:r>
    </w:p>
    <w:p w14:paraId="20DC9575" w14:textId="77777777" w:rsidR="00B0126B" w:rsidRPr="002E3801" w:rsidRDefault="00B0126B" w:rsidP="00B0126B">
      <w:pPr>
        <w:pStyle w:val="indentstemquestions"/>
        <w:rPr>
          <w:rFonts w:cstheme="minorHAnsi"/>
          <w:lang w:bidi="en-US"/>
        </w:rPr>
      </w:pPr>
      <w:r w:rsidRPr="002E3801">
        <w:rPr>
          <w:rFonts w:cstheme="minorHAnsi"/>
          <w:lang w:bidi="en-US"/>
        </w:rPr>
        <w:t>5.3.</w:t>
      </w:r>
      <w:r w:rsidRPr="002E3801">
        <w:rPr>
          <w:rFonts w:cstheme="minorHAnsi"/>
          <w:lang w:bidi="en-US"/>
        </w:rPr>
        <w:tab/>
        <w:t>Unpredictable relapses following improvement in the patient’s condition.</w:t>
      </w:r>
    </w:p>
    <w:p w14:paraId="495E6572" w14:textId="77777777" w:rsidR="00B0126B" w:rsidRPr="002E3801" w:rsidRDefault="00B0126B" w:rsidP="00B0126B">
      <w:pPr>
        <w:pStyle w:val="indentstemquestions"/>
        <w:rPr>
          <w:rFonts w:cstheme="minorHAnsi"/>
          <w:lang w:bidi="en-US"/>
        </w:rPr>
      </w:pPr>
      <w:r w:rsidRPr="002E3801">
        <w:rPr>
          <w:rFonts w:cstheme="minorHAnsi"/>
          <w:lang w:bidi="en-US"/>
        </w:rPr>
        <w:t>5.4.</w:t>
      </w:r>
      <w:r w:rsidRPr="002E3801">
        <w:rPr>
          <w:rFonts w:cstheme="minorHAnsi"/>
          <w:lang w:bidi="en-US"/>
        </w:rPr>
        <w:tab/>
        <w:t>Extensive knowledge of hospitals and/or medical terminology.</w:t>
      </w:r>
    </w:p>
    <w:p w14:paraId="4566AC3E" w14:textId="77777777" w:rsidR="00B0126B" w:rsidRPr="002E3801" w:rsidRDefault="00B0126B" w:rsidP="00B0126B">
      <w:pPr>
        <w:pStyle w:val="indentstemquestions"/>
        <w:rPr>
          <w:rFonts w:cstheme="minorHAnsi"/>
          <w:lang w:bidi="en-US"/>
        </w:rPr>
      </w:pPr>
      <w:r w:rsidRPr="002E3801">
        <w:rPr>
          <w:rFonts w:cstheme="minorHAnsi"/>
          <w:lang w:bidi="en-US"/>
        </w:rPr>
        <w:t>5.5.</w:t>
      </w:r>
      <w:r w:rsidRPr="002E3801">
        <w:rPr>
          <w:rFonts w:cstheme="minorHAnsi"/>
          <w:lang w:bidi="en-US"/>
        </w:rPr>
        <w:tab/>
        <w:t>Willingness or eagerness to have medical tests/operations/other procedures.</w:t>
      </w:r>
    </w:p>
    <w:p w14:paraId="0EEA9A99" w14:textId="77777777" w:rsidR="00B0126B" w:rsidRPr="002E3801" w:rsidRDefault="00B0126B" w:rsidP="00B0126B">
      <w:pPr>
        <w:pStyle w:val="indentstemquestions"/>
        <w:rPr>
          <w:rFonts w:cstheme="minorHAnsi"/>
          <w:lang w:bidi="en-US"/>
        </w:rPr>
      </w:pPr>
      <w:r w:rsidRPr="002E3801">
        <w:rPr>
          <w:rFonts w:cstheme="minorHAnsi"/>
          <w:lang w:bidi="en-US"/>
        </w:rPr>
        <w:t>5.6.</w:t>
      </w:r>
      <w:r w:rsidRPr="002E3801">
        <w:rPr>
          <w:rFonts w:cstheme="minorHAnsi"/>
          <w:lang w:bidi="en-US"/>
        </w:rPr>
        <w:tab/>
        <w:t xml:space="preserve">History of seeking treatment at multiple hospitals, clinics, and doctors’ offices. </w:t>
      </w:r>
    </w:p>
    <w:p w14:paraId="59398B6A" w14:textId="77777777" w:rsidR="00B0126B" w:rsidRPr="002E3801" w:rsidRDefault="00B0126B" w:rsidP="00B0126B">
      <w:pPr>
        <w:pStyle w:val="indentstemquestions"/>
        <w:rPr>
          <w:rFonts w:cstheme="minorHAnsi"/>
        </w:rPr>
      </w:pPr>
      <w:r w:rsidRPr="002E3801">
        <w:rPr>
          <w:rFonts w:cstheme="minorHAnsi"/>
          <w:lang w:bidi="en-US"/>
        </w:rPr>
        <w:t>5.7.    Extent of symptoms exceeds objective pathology.</w:t>
      </w:r>
    </w:p>
    <w:p w14:paraId="53E156E1" w14:textId="77777777" w:rsidR="002A0DEB" w:rsidRPr="002E3801" w:rsidRDefault="002A0DEB" w:rsidP="00AA4E58">
      <w:pPr>
        <w:rPr>
          <w:rFonts w:cstheme="minorHAnsi"/>
        </w:rPr>
      </w:pPr>
    </w:p>
    <w:p w14:paraId="47C88F2A" w14:textId="1E23863B"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742929B4" w14:textId="0693E603"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3/</w:t>
      </w:r>
      <w:r w:rsidR="00B0126B" w:rsidRPr="002E3801">
        <w:rPr>
          <w:rFonts w:cstheme="minorHAnsi"/>
        </w:rPr>
        <w:t>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A31CA5C" w14:textId="59975808"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4</w:t>
      </w:r>
      <w:r w:rsidR="001D3B82" w:rsidRPr="002E3801">
        <w:rPr>
          <w:rFonts w:cstheme="minorHAnsi"/>
        </w:rPr>
        <w:t>–</w:t>
      </w:r>
      <w:r w:rsidRPr="002E3801">
        <w:rPr>
          <w:rFonts w:cstheme="minorHAnsi"/>
        </w:rPr>
        <w:t>5/</w:t>
      </w:r>
      <w:r w:rsidR="00B0126B" w:rsidRPr="002E3801">
        <w:rPr>
          <w:rFonts w:cstheme="minorHAnsi"/>
        </w:rPr>
        <w:t>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32D21E3" w14:textId="2501B9D9" w:rsidR="00C6326B" w:rsidRPr="002E3801" w:rsidRDefault="00C6326B" w:rsidP="00AA4E58">
      <w:pPr>
        <w:rPr>
          <w:rFonts w:cstheme="minorHAnsi"/>
        </w:rPr>
      </w:pPr>
      <w:r w:rsidRPr="002E3801">
        <w:rPr>
          <w:rFonts w:cstheme="minorHAnsi"/>
        </w:rPr>
        <w:t>Exceptional:</w:t>
      </w:r>
      <w:r w:rsidRPr="002E3801">
        <w:rPr>
          <w:rFonts w:cstheme="minorHAnsi"/>
        </w:rPr>
        <w:tab/>
        <w:t>6</w:t>
      </w:r>
      <w:r w:rsidR="00B0126B" w:rsidRPr="002E3801">
        <w:rPr>
          <w:rFonts w:cstheme="minorHAnsi"/>
        </w:rPr>
        <w:t>-7/7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A1F27B6" w14:textId="39D61672" w:rsidR="008E539C" w:rsidRPr="00D85F4D" w:rsidRDefault="008E539C" w:rsidP="00AA4E58">
      <w:pPr>
        <w:rPr>
          <w:rFonts w:eastAsiaTheme="majorEastAsia" w:cstheme="minorHAnsi"/>
          <w:color w:val="4F81BD" w:themeColor="accent1"/>
        </w:rPr>
      </w:pPr>
    </w:p>
    <w:p w14:paraId="48435B5E" w14:textId="5766C66A"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lastRenderedPageBreak/>
        <w:t>6.</w:t>
      </w:r>
      <w:r w:rsidR="005C2302" w:rsidRPr="00D85F4D">
        <w:rPr>
          <w:rFonts w:asciiTheme="minorHAnsi" w:hAnsiTheme="minorHAnsi" w:cstheme="minorHAnsi"/>
        </w:rPr>
        <w:tab/>
      </w:r>
      <w:r w:rsidR="009B34D1" w:rsidRPr="00D85F4D">
        <w:rPr>
          <w:rFonts w:asciiTheme="minorHAnsi" w:hAnsiTheme="minorHAnsi" w:cstheme="minorHAnsi"/>
        </w:rPr>
        <w:t>Do patients with factitious disorder have the capacity to make healthcare decisions?</w:t>
      </w:r>
    </w:p>
    <w:p w14:paraId="5B14EE5A" w14:textId="77777777" w:rsidR="00C6326B" w:rsidRPr="002E3801" w:rsidRDefault="00C6326B" w:rsidP="00AA4E58">
      <w:pPr>
        <w:rPr>
          <w:rFonts w:cstheme="minorHAnsi"/>
        </w:rPr>
      </w:pPr>
    </w:p>
    <w:p w14:paraId="58CFB713" w14:textId="77777777" w:rsidR="00C742C0" w:rsidRPr="002E3801" w:rsidRDefault="00C742C0" w:rsidP="00C742C0">
      <w:pPr>
        <w:pStyle w:val="indentstemquestions"/>
        <w:rPr>
          <w:rFonts w:cstheme="minorHAnsi"/>
        </w:rPr>
      </w:pPr>
      <w:r w:rsidRPr="002E3801">
        <w:rPr>
          <w:rFonts w:cstheme="minorHAnsi"/>
        </w:rPr>
        <w:t>6.1.</w:t>
      </w:r>
      <w:r w:rsidRPr="002E3801">
        <w:rPr>
          <w:rFonts w:cstheme="minorHAnsi"/>
        </w:rPr>
        <w:tab/>
        <w:t xml:space="preserve">Capacity evaluation of these patients can be complicated and must be approached on a case-by-case basis. A patient’s ability to cooperatively listen to medical information provided and rationally weigh out risks and benefits of tests/treatments discussed by the medical team needs to be assessed. Specific tests and/or procedures (e.g., consent for surgery, medications, signing out AMA, etc.) must each be assessed individually. </w:t>
      </w:r>
    </w:p>
    <w:p w14:paraId="6844B6CA" w14:textId="77777777" w:rsidR="00C6326B" w:rsidRPr="002E3801" w:rsidRDefault="00C6326B" w:rsidP="00AA4E58">
      <w:pPr>
        <w:rPr>
          <w:rFonts w:cstheme="minorHAnsi"/>
        </w:rPr>
      </w:pPr>
    </w:p>
    <w:p w14:paraId="2F255187" w14:textId="43EF60E1"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00B772AA">
        <w:rPr>
          <w:rFonts w:cstheme="minorHAnsi"/>
        </w:rPr>
        <w:tab/>
      </w:r>
      <w:r w:rsidRPr="002E3801">
        <w:rPr>
          <w:rFonts w:cstheme="minorHAnsi"/>
          <w:u w:val="single"/>
        </w:rPr>
        <w:t>Score</w:t>
      </w:r>
    </w:p>
    <w:p w14:paraId="45B58255" w14:textId="7F868866" w:rsidR="00C6326B" w:rsidRPr="002E3801" w:rsidRDefault="00C6326B" w:rsidP="00AA4E58">
      <w:pPr>
        <w:rPr>
          <w:rFonts w:cstheme="minorHAnsi"/>
        </w:rPr>
      </w:pPr>
      <w:r w:rsidRPr="002E3801">
        <w:rPr>
          <w:rFonts w:cstheme="minorHAnsi"/>
        </w:rPr>
        <w:t>Unacceptable:</w:t>
      </w:r>
      <w:r w:rsidRPr="002E3801">
        <w:rPr>
          <w:rFonts w:cstheme="minorHAnsi"/>
        </w:rPr>
        <w:tab/>
        <w:t>Answers with distinct yes or no regarding capacity</w:t>
      </w:r>
      <w:r w:rsidR="005C2302" w:rsidRPr="002E3801">
        <w:rPr>
          <w:rFonts w:cstheme="minorHAnsi"/>
        </w:rPr>
        <w:tab/>
      </w:r>
      <w:r w:rsidR="00B772AA">
        <w:rPr>
          <w:rFonts w:cstheme="minorHAnsi"/>
        </w:rPr>
        <w:tab/>
      </w:r>
      <w:r w:rsidRPr="002E3801">
        <w:rPr>
          <w:rFonts w:cstheme="minorHAnsi"/>
        </w:rPr>
        <w:t>_____</w:t>
      </w:r>
    </w:p>
    <w:p w14:paraId="5F55CBFF" w14:textId="2F1DB9E2"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Recognition of this being a case-by-case determination</w:t>
      </w:r>
      <w:r w:rsidR="00B772AA">
        <w:rPr>
          <w:rFonts w:cstheme="minorHAnsi"/>
        </w:rPr>
        <w:tab/>
      </w:r>
      <w:r w:rsidRPr="002E3801">
        <w:rPr>
          <w:rFonts w:cstheme="minorHAnsi"/>
        </w:rPr>
        <w:tab/>
        <w:t>_____</w:t>
      </w:r>
      <w:r w:rsidRPr="002E3801">
        <w:rPr>
          <w:rFonts w:cstheme="minorHAnsi"/>
        </w:rPr>
        <w:tab/>
      </w:r>
    </w:p>
    <w:p w14:paraId="797FDCA9" w14:textId="77777777" w:rsidR="00C6326B" w:rsidRPr="002E3801" w:rsidRDefault="00C6326B" w:rsidP="00AA4E58">
      <w:pPr>
        <w:rPr>
          <w:rFonts w:cstheme="minorHAnsi"/>
        </w:rPr>
      </w:pPr>
    </w:p>
    <w:p w14:paraId="3941363B"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Medical Knowledge, Patient Care, Interpersonal </w:t>
      </w:r>
      <w:r w:rsidR="001D1AAD" w:rsidRPr="00D85F4D">
        <w:rPr>
          <w:rFonts w:asciiTheme="minorHAnsi" w:hAnsiTheme="minorHAnsi" w:cstheme="minorHAnsi"/>
        </w:rPr>
        <w:t>and</w:t>
      </w:r>
      <w:r w:rsidRPr="00D85F4D">
        <w:rPr>
          <w:rFonts w:asciiTheme="minorHAnsi" w:hAnsiTheme="minorHAnsi" w:cstheme="minorHAnsi"/>
        </w:rPr>
        <w:t xml:space="preserve"> </w:t>
      </w:r>
      <w:r w:rsidR="0017794F" w:rsidRPr="00D85F4D">
        <w:rPr>
          <w:rFonts w:asciiTheme="minorHAnsi" w:hAnsiTheme="minorHAnsi" w:cstheme="minorHAnsi"/>
        </w:rPr>
        <w:br/>
      </w:r>
      <w:r w:rsidRPr="00D85F4D">
        <w:rPr>
          <w:rFonts w:asciiTheme="minorHAnsi" w:hAnsiTheme="minorHAnsi" w:cstheme="minorHAnsi"/>
        </w:rPr>
        <w:t>Communication Skills</w:t>
      </w:r>
    </w:p>
    <w:p w14:paraId="15CA5293" w14:textId="1711E60E" w:rsidR="00C6326B" w:rsidRPr="00D85F4D" w:rsidRDefault="00C6326B" w:rsidP="00E34E08">
      <w:pPr>
        <w:pStyle w:val="Heading3"/>
        <w:rPr>
          <w:rFonts w:asciiTheme="minorHAnsi" w:hAnsiTheme="minorHAnsi" w:cstheme="minorHAnsi"/>
          <w:lang w:bidi="en-US"/>
        </w:rPr>
      </w:pPr>
      <w:r w:rsidRPr="00D85F4D">
        <w:rPr>
          <w:rFonts w:asciiTheme="minorHAnsi" w:hAnsiTheme="minorHAnsi" w:cstheme="minorHAnsi"/>
          <w:lang w:bidi="en-US"/>
        </w:rPr>
        <w:t>7.</w:t>
      </w:r>
      <w:r w:rsidR="005C2302" w:rsidRPr="00D85F4D">
        <w:rPr>
          <w:rFonts w:asciiTheme="minorHAnsi" w:hAnsiTheme="minorHAnsi" w:cstheme="minorHAnsi"/>
          <w:lang w:bidi="en-US"/>
        </w:rPr>
        <w:tab/>
      </w:r>
      <w:r w:rsidR="00A853DB" w:rsidRPr="00D85F4D">
        <w:rPr>
          <w:rFonts w:asciiTheme="minorHAnsi" w:hAnsiTheme="minorHAnsi" w:cstheme="minorHAnsi"/>
          <w:lang w:bidi="en-US"/>
        </w:rPr>
        <w:t>What are the main treatment strategies for patients with factitious disorder?</w:t>
      </w:r>
    </w:p>
    <w:p w14:paraId="0DCE7C6A" w14:textId="77777777" w:rsidR="00C6326B" w:rsidRPr="002E3801" w:rsidRDefault="00C6326B" w:rsidP="00AA4E58">
      <w:pPr>
        <w:rPr>
          <w:rFonts w:cstheme="minorHAnsi"/>
          <w:lang w:bidi="en-US"/>
        </w:rPr>
      </w:pPr>
    </w:p>
    <w:p w14:paraId="6134D5A4" w14:textId="77777777" w:rsidR="004E41A7" w:rsidRPr="002E3801" w:rsidRDefault="004E41A7" w:rsidP="004E41A7">
      <w:pPr>
        <w:pStyle w:val="indentstemquestions"/>
        <w:rPr>
          <w:rFonts w:cstheme="minorHAnsi"/>
        </w:rPr>
      </w:pPr>
      <w:r w:rsidRPr="002E3801">
        <w:rPr>
          <w:rFonts w:cstheme="minorHAnsi"/>
        </w:rPr>
        <w:t>7.1.</w:t>
      </w:r>
      <w:r w:rsidRPr="002E3801">
        <w:rPr>
          <w:rFonts w:cstheme="minorHAnsi"/>
        </w:rPr>
        <w:tab/>
        <w:t>Educate treatment team about diagnosis and the need to avoid iatrogenic harm.</w:t>
      </w:r>
    </w:p>
    <w:p w14:paraId="42F4D336" w14:textId="77777777" w:rsidR="004E41A7" w:rsidRPr="002E3801" w:rsidRDefault="004E41A7" w:rsidP="004E41A7">
      <w:pPr>
        <w:pStyle w:val="indentstemquestions"/>
        <w:rPr>
          <w:rFonts w:cstheme="minorHAnsi"/>
        </w:rPr>
      </w:pPr>
      <w:r w:rsidRPr="002E3801">
        <w:rPr>
          <w:rFonts w:cstheme="minorHAnsi"/>
        </w:rPr>
        <w:t>7.2.</w:t>
      </w:r>
      <w:r w:rsidRPr="002E3801">
        <w:rPr>
          <w:rFonts w:cstheme="minorHAnsi"/>
        </w:rPr>
        <w:tab/>
        <w:t>Educate the treatment team about the difference between factitious disorder and malingering.</w:t>
      </w:r>
    </w:p>
    <w:p w14:paraId="4557A844" w14:textId="77777777" w:rsidR="004E41A7" w:rsidRPr="002E3801" w:rsidRDefault="004E41A7" w:rsidP="004E41A7">
      <w:pPr>
        <w:pStyle w:val="indentstemquestions"/>
        <w:rPr>
          <w:rFonts w:cstheme="minorHAnsi"/>
        </w:rPr>
      </w:pPr>
      <w:r w:rsidRPr="002E3801">
        <w:rPr>
          <w:rFonts w:cstheme="minorHAnsi"/>
        </w:rPr>
        <w:t>7.3.</w:t>
      </w:r>
      <w:r w:rsidRPr="002E3801">
        <w:rPr>
          <w:rFonts w:cstheme="minorHAnsi"/>
        </w:rPr>
        <w:tab/>
        <w:t>Help treatment team express anger/frustration about patient, reduce direct acting-out at patient.</w:t>
      </w:r>
    </w:p>
    <w:p w14:paraId="4EDF16E3" w14:textId="77777777" w:rsidR="004E41A7" w:rsidRPr="002E3801" w:rsidRDefault="004E41A7" w:rsidP="004E41A7">
      <w:pPr>
        <w:pStyle w:val="indentstemquestions"/>
        <w:rPr>
          <w:rFonts w:cstheme="minorHAnsi"/>
        </w:rPr>
      </w:pPr>
      <w:r w:rsidRPr="002E3801">
        <w:rPr>
          <w:rFonts w:cstheme="minorHAnsi"/>
        </w:rPr>
        <w:t>7.4.    Be aligned with primary clinician and consistent in approach with patient.</w:t>
      </w:r>
    </w:p>
    <w:p w14:paraId="5F7DE8AA" w14:textId="77777777" w:rsidR="004E41A7" w:rsidRPr="002E3801" w:rsidRDefault="004E41A7" w:rsidP="004E41A7">
      <w:pPr>
        <w:pStyle w:val="indentstemquestions"/>
        <w:rPr>
          <w:rFonts w:cstheme="minorHAnsi"/>
        </w:rPr>
      </w:pPr>
      <w:r w:rsidRPr="002E3801">
        <w:rPr>
          <w:rFonts w:cstheme="minorHAnsi"/>
        </w:rPr>
        <w:t>7.4.    Encourage multidisciplinary collaboration and appropriate consultation (e.g., ethics committee, legal counsel).</w:t>
      </w:r>
    </w:p>
    <w:p w14:paraId="7C53B8AA" w14:textId="77777777" w:rsidR="004E41A7" w:rsidRPr="002E3801" w:rsidRDefault="004E41A7" w:rsidP="004E41A7">
      <w:pPr>
        <w:pStyle w:val="indentstemquestions"/>
        <w:rPr>
          <w:rFonts w:cstheme="minorHAnsi"/>
        </w:rPr>
      </w:pPr>
      <w:r w:rsidRPr="002E3801">
        <w:rPr>
          <w:rFonts w:cstheme="minorHAnsi"/>
        </w:rPr>
        <w:t>7.5.    Ensure safety of patient and staff.</w:t>
      </w:r>
    </w:p>
    <w:p w14:paraId="32E05C14" w14:textId="77777777" w:rsidR="004E41A7" w:rsidRPr="002E3801" w:rsidRDefault="004E41A7" w:rsidP="004E41A7">
      <w:pPr>
        <w:pStyle w:val="indentstemquestions"/>
        <w:rPr>
          <w:rFonts w:cstheme="minorHAnsi"/>
        </w:rPr>
      </w:pPr>
      <w:r w:rsidRPr="002E3801">
        <w:rPr>
          <w:rFonts w:cstheme="minorHAnsi"/>
        </w:rPr>
        <w:t>7.5.</w:t>
      </w:r>
      <w:r w:rsidRPr="002E3801">
        <w:rPr>
          <w:rFonts w:cstheme="minorHAnsi"/>
        </w:rPr>
        <w:tab/>
        <w:t>Consider room searches or sitters to minimize risk of self-harm.</w:t>
      </w:r>
    </w:p>
    <w:p w14:paraId="64392A94" w14:textId="77777777" w:rsidR="004E41A7" w:rsidRPr="002E3801" w:rsidRDefault="004E41A7" w:rsidP="004E41A7">
      <w:pPr>
        <w:pStyle w:val="indentstemquestions"/>
        <w:rPr>
          <w:rFonts w:cstheme="minorHAnsi"/>
        </w:rPr>
      </w:pPr>
      <w:r w:rsidRPr="002E3801">
        <w:rPr>
          <w:rFonts w:cstheme="minorHAnsi"/>
        </w:rPr>
        <w:t>7.6.</w:t>
      </w:r>
      <w:r w:rsidRPr="002E3801">
        <w:rPr>
          <w:rFonts w:cstheme="minorHAnsi"/>
        </w:rPr>
        <w:tab/>
        <w:t>Treat psychiatric comorbidities.</w:t>
      </w:r>
    </w:p>
    <w:p w14:paraId="00235C44" w14:textId="77777777" w:rsidR="004E41A7" w:rsidRPr="002E3801" w:rsidRDefault="004E41A7" w:rsidP="004E41A7">
      <w:pPr>
        <w:pStyle w:val="indentstemquestions"/>
        <w:rPr>
          <w:rFonts w:cstheme="minorHAnsi"/>
        </w:rPr>
      </w:pPr>
      <w:r w:rsidRPr="002E3801">
        <w:rPr>
          <w:rFonts w:cstheme="minorHAnsi"/>
        </w:rPr>
        <w:t>7.7.</w:t>
      </w:r>
      <w:r w:rsidRPr="002E3801">
        <w:rPr>
          <w:rFonts w:cstheme="minorHAnsi"/>
        </w:rPr>
        <w:tab/>
        <w:t>Consider psychotherapy (possibly dialectical behavioral therapy) for a subset of patients.</w:t>
      </w:r>
    </w:p>
    <w:p w14:paraId="2DAFACBC" w14:textId="77777777" w:rsidR="00DE62CC" w:rsidRPr="002E3801" w:rsidRDefault="00DE62CC" w:rsidP="00AA4E58">
      <w:pPr>
        <w:pStyle w:val="hangingindentanswers"/>
        <w:rPr>
          <w:rFonts w:cstheme="minorHAnsi"/>
        </w:rPr>
      </w:pPr>
    </w:p>
    <w:p w14:paraId="478265F6"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708E7B03" w14:textId="77777777" w:rsidR="00C6326B" w:rsidRPr="002E3801" w:rsidRDefault="00C6326B" w:rsidP="00AA4E58">
      <w:pPr>
        <w:rPr>
          <w:rFonts w:cstheme="minorHAnsi"/>
        </w:rPr>
      </w:pPr>
      <w:r w:rsidRPr="002E3801">
        <w:rPr>
          <w:rFonts w:cstheme="minorHAnsi"/>
        </w:rPr>
        <w:t>Essential:</w:t>
      </w:r>
      <w:r w:rsidRPr="002E3801">
        <w:rPr>
          <w:rFonts w:cstheme="minorHAnsi"/>
        </w:rPr>
        <w:tab/>
        <w:t>First and second item</w:t>
      </w:r>
      <w:r w:rsidRPr="002E3801">
        <w:rPr>
          <w:rFonts w:cstheme="minorHAnsi"/>
        </w:rPr>
        <w:tab/>
      </w:r>
      <w:r w:rsidRPr="002E3801">
        <w:rPr>
          <w:rFonts w:cstheme="minorHAnsi"/>
        </w:rPr>
        <w:tab/>
        <w:t>_____</w:t>
      </w:r>
    </w:p>
    <w:p w14:paraId="25120A78" w14:textId="35BA4462"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3/</w:t>
      </w:r>
      <w:r w:rsidR="004E41A7" w:rsidRPr="002E3801">
        <w:rPr>
          <w:rFonts w:cstheme="minorHAnsi"/>
        </w:rPr>
        <w:t>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028521E" w14:textId="76E58C61"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4</w:t>
      </w:r>
      <w:r w:rsidR="001D3B82" w:rsidRPr="002E3801">
        <w:rPr>
          <w:rFonts w:cstheme="minorHAnsi"/>
        </w:rPr>
        <w:t>–</w:t>
      </w:r>
      <w:r w:rsidRPr="002E3801">
        <w:rPr>
          <w:rFonts w:cstheme="minorHAnsi"/>
        </w:rPr>
        <w:t>5/</w:t>
      </w:r>
      <w:r w:rsidR="004E41A7" w:rsidRPr="002E3801">
        <w:rPr>
          <w:rFonts w:cstheme="minorHAnsi"/>
        </w:rPr>
        <w:t>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5E32F66" w14:textId="58403195" w:rsidR="00C6326B" w:rsidRPr="002E3801" w:rsidRDefault="00C6326B" w:rsidP="00AA4E58">
      <w:pPr>
        <w:rPr>
          <w:rFonts w:cstheme="minorHAnsi"/>
        </w:rPr>
      </w:pPr>
      <w:r w:rsidRPr="002E3801">
        <w:rPr>
          <w:rFonts w:cstheme="minorHAnsi"/>
        </w:rPr>
        <w:t>Exceptional:</w:t>
      </w:r>
      <w:r w:rsidRPr="002E3801">
        <w:rPr>
          <w:rFonts w:cstheme="minorHAnsi"/>
        </w:rPr>
        <w:tab/>
        <w:t>6</w:t>
      </w:r>
      <w:r w:rsidR="004E41A7" w:rsidRPr="002E3801">
        <w:rPr>
          <w:rFonts w:cstheme="minorHAnsi"/>
        </w:rPr>
        <w:t>-7</w:t>
      </w:r>
      <w:r w:rsidRPr="002E3801">
        <w:rPr>
          <w:rFonts w:cstheme="minorHAnsi"/>
        </w:rPr>
        <w:t>/</w:t>
      </w:r>
      <w:r w:rsidR="004E41A7" w:rsidRPr="002E3801">
        <w:rPr>
          <w:rFonts w:cstheme="minorHAnsi"/>
        </w:rPr>
        <w:t>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79E487A" w14:textId="77777777" w:rsidR="00C6326B" w:rsidRDefault="00C6326B" w:rsidP="00AA4E58">
      <w:pPr>
        <w:rPr>
          <w:rFonts w:cstheme="minorHAnsi"/>
        </w:rPr>
      </w:pPr>
    </w:p>
    <w:p w14:paraId="16F6B57E" w14:textId="77777777" w:rsidR="00E8427D" w:rsidRPr="002E3801" w:rsidRDefault="00E8427D" w:rsidP="00AA4E58">
      <w:pPr>
        <w:rPr>
          <w:rFonts w:cstheme="minorHAnsi"/>
        </w:rPr>
      </w:pPr>
    </w:p>
    <w:p w14:paraId="6E4F43CA"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71E8838E" w14:textId="77777777" w:rsidR="008E539C" w:rsidRPr="002E3801" w:rsidRDefault="008E539C" w:rsidP="00AA4E58">
      <w:pPr>
        <w:rPr>
          <w:rFonts w:cstheme="minorHAnsi"/>
        </w:rPr>
      </w:pPr>
    </w:p>
    <w:p w14:paraId="000BE370" w14:textId="77777777" w:rsidR="008E539C" w:rsidRPr="002E3801" w:rsidRDefault="008E539C" w:rsidP="00AA4E58">
      <w:pPr>
        <w:rPr>
          <w:rFonts w:cstheme="minorHAnsi"/>
        </w:rPr>
      </w:pPr>
    </w:p>
    <w:p w14:paraId="6320F51C" w14:textId="77777777" w:rsidR="008E539C" w:rsidRPr="002E3801" w:rsidRDefault="008E539C" w:rsidP="00AA4E58">
      <w:pPr>
        <w:rPr>
          <w:rFonts w:cstheme="minorHAnsi"/>
        </w:rPr>
      </w:pPr>
    </w:p>
    <w:p w14:paraId="02682093" w14:textId="77777777" w:rsidR="008E539C" w:rsidRPr="002E3801" w:rsidRDefault="008E539C" w:rsidP="00AA4E58">
      <w:pPr>
        <w:rPr>
          <w:rFonts w:cstheme="minorHAnsi"/>
        </w:rPr>
      </w:pPr>
    </w:p>
    <w:p w14:paraId="6FB649A4" w14:textId="77777777" w:rsidR="008E539C" w:rsidRPr="002E3801" w:rsidRDefault="008E539C" w:rsidP="00AA4E58">
      <w:pPr>
        <w:rPr>
          <w:rFonts w:cstheme="minorHAnsi"/>
        </w:rPr>
      </w:pPr>
    </w:p>
    <w:p w14:paraId="7C151386" w14:textId="77777777" w:rsidR="008E539C" w:rsidRDefault="008E539C" w:rsidP="00AA4E58">
      <w:pPr>
        <w:rPr>
          <w:rFonts w:cstheme="minorHAnsi"/>
        </w:rPr>
      </w:pPr>
    </w:p>
    <w:p w14:paraId="393243D7" w14:textId="77777777" w:rsidR="00E8427D" w:rsidRPr="002E3801" w:rsidRDefault="00E8427D" w:rsidP="00AA4E58">
      <w:pPr>
        <w:rPr>
          <w:rFonts w:cstheme="minorHAnsi"/>
        </w:rPr>
      </w:pPr>
    </w:p>
    <w:p w14:paraId="4F9AEED8" w14:textId="77777777" w:rsidR="008E539C" w:rsidRPr="002E3801" w:rsidRDefault="008E539C" w:rsidP="00AA4E58">
      <w:pPr>
        <w:rPr>
          <w:rFonts w:cstheme="minorHAnsi"/>
        </w:rPr>
      </w:pPr>
    </w:p>
    <w:p w14:paraId="05C9B55B" w14:textId="77777777" w:rsidR="008E539C" w:rsidRPr="002E3801" w:rsidRDefault="008E539C" w:rsidP="00AA4E58">
      <w:pPr>
        <w:rPr>
          <w:rFonts w:cstheme="minorHAnsi"/>
        </w:rPr>
      </w:pPr>
    </w:p>
    <w:p w14:paraId="263F1237" w14:textId="77777777" w:rsidR="008E539C" w:rsidRPr="00D85F4D" w:rsidRDefault="008E539C" w:rsidP="00AA4E58">
      <w:pPr>
        <w:rPr>
          <w:rFonts w:eastAsia="Times New Roman" w:cstheme="minorHAnsi"/>
          <w:color w:val="4F81BD"/>
          <w:szCs w:val="26"/>
        </w:rPr>
      </w:pPr>
      <w:r w:rsidRPr="002E3801">
        <w:rPr>
          <w:rFonts w:cstheme="minorHAnsi"/>
        </w:rPr>
        <w:br w:type="page"/>
      </w:r>
    </w:p>
    <w:p w14:paraId="65864B54" w14:textId="77777777" w:rsidR="00E8427D" w:rsidRDefault="00E8427D" w:rsidP="00AA4E58">
      <w:pPr>
        <w:pStyle w:val="Heading2"/>
        <w:rPr>
          <w:rFonts w:asciiTheme="minorHAnsi" w:hAnsiTheme="minorHAnsi" w:cstheme="minorHAnsi"/>
        </w:rPr>
      </w:pPr>
    </w:p>
    <w:p w14:paraId="37ACB50F" w14:textId="77777777" w:rsidR="00E8427D" w:rsidRDefault="00E8427D" w:rsidP="00AA4E58">
      <w:pPr>
        <w:pStyle w:val="Heading2"/>
        <w:rPr>
          <w:rFonts w:asciiTheme="minorHAnsi" w:hAnsiTheme="minorHAnsi" w:cstheme="minorHAnsi"/>
        </w:rPr>
      </w:pPr>
    </w:p>
    <w:p w14:paraId="2D1D3116" w14:textId="77777777" w:rsidR="00E8427D" w:rsidRDefault="00E8427D" w:rsidP="00AA4E58">
      <w:pPr>
        <w:pStyle w:val="Heading2"/>
        <w:rPr>
          <w:rFonts w:asciiTheme="minorHAnsi" w:hAnsiTheme="minorHAnsi" w:cstheme="minorHAnsi"/>
        </w:rPr>
      </w:pPr>
    </w:p>
    <w:p w14:paraId="5995D59B" w14:textId="77777777" w:rsidR="00E8427D" w:rsidRDefault="00E8427D" w:rsidP="00AA4E58">
      <w:pPr>
        <w:pStyle w:val="Heading2"/>
        <w:rPr>
          <w:rFonts w:asciiTheme="minorHAnsi" w:hAnsiTheme="minorHAnsi" w:cstheme="minorHAnsi"/>
        </w:rPr>
      </w:pPr>
    </w:p>
    <w:p w14:paraId="35D698C4" w14:textId="77777777" w:rsidR="00E8427D" w:rsidRDefault="00E8427D" w:rsidP="00AA4E58">
      <w:pPr>
        <w:pStyle w:val="Heading2"/>
        <w:rPr>
          <w:rFonts w:asciiTheme="minorHAnsi" w:hAnsiTheme="minorHAnsi" w:cstheme="minorHAnsi"/>
        </w:rPr>
      </w:pPr>
    </w:p>
    <w:p w14:paraId="5CAA9D9F" w14:textId="64308E79"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186DCE35" w14:textId="77777777" w:rsidR="00C6326B" w:rsidRPr="002E3801" w:rsidRDefault="00C6326B" w:rsidP="00AA4E58">
      <w:pPr>
        <w:rPr>
          <w:rFonts w:cstheme="minorHAnsi"/>
        </w:rPr>
      </w:pPr>
    </w:p>
    <w:p w14:paraId="31839E7A" w14:textId="77777777" w:rsidR="009C51A4" w:rsidRPr="002E3801" w:rsidRDefault="009C51A4" w:rsidP="009C51A4">
      <w:pPr>
        <w:rPr>
          <w:rFonts w:cstheme="minorHAnsi"/>
        </w:rPr>
      </w:pPr>
      <w:r w:rsidRPr="002E3801">
        <w:rPr>
          <w:rFonts w:cstheme="minorHAnsi"/>
        </w:rPr>
        <w:t xml:space="preserve">Ford CV, Sonnier L, </w:t>
      </w:r>
      <w:proofErr w:type="spellStart"/>
      <w:r w:rsidRPr="002E3801">
        <w:rPr>
          <w:rFonts w:cstheme="minorHAnsi"/>
        </w:rPr>
        <w:t>McCullumsmith</w:t>
      </w:r>
      <w:proofErr w:type="spellEnd"/>
      <w:r w:rsidRPr="002E3801">
        <w:rPr>
          <w:rFonts w:cstheme="minorHAnsi"/>
        </w:rPr>
        <w:t xml:space="preserve"> C. Deception Syndromes: Factitious Disorders and Malingering. In: Levenson JL (ed), American Psychiatric Publishing Textbook of Psychosomatic Medicine and Consultation-Liaison Psychiatry, Third Edition, Washington, DC, 2019: 323–340.</w:t>
      </w:r>
    </w:p>
    <w:p w14:paraId="21637EF2" w14:textId="77777777" w:rsidR="009C51A4" w:rsidRPr="002E3801" w:rsidRDefault="009C51A4" w:rsidP="009C51A4">
      <w:pPr>
        <w:rPr>
          <w:rFonts w:cstheme="minorHAnsi"/>
        </w:rPr>
      </w:pPr>
    </w:p>
    <w:p w14:paraId="0109CE7A" w14:textId="77777777" w:rsidR="009C51A4" w:rsidRPr="002E3801" w:rsidRDefault="009C51A4" w:rsidP="009C51A4">
      <w:pPr>
        <w:rPr>
          <w:rFonts w:cstheme="minorHAnsi"/>
          <w:color w:val="212121"/>
          <w:shd w:val="clear" w:color="auto" w:fill="FFFFFF"/>
        </w:rPr>
      </w:pPr>
      <w:r w:rsidRPr="002E3801">
        <w:rPr>
          <w:rFonts w:cstheme="minorHAnsi"/>
          <w:color w:val="212121"/>
          <w:shd w:val="clear" w:color="auto" w:fill="FFFFFF"/>
          <w:lang w:val="it-IT"/>
        </w:rPr>
        <w:t xml:space="preserve">Jimenez, X. F., Nkanginieme, N., Dhand, N., Karafa, M., &amp; Salerno, K. (2020). </w:t>
      </w:r>
      <w:r w:rsidRPr="002E3801">
        <w:rPr>
          <w:rFonts w:cstheme="minorHAnsi"/>
          <w:color w:val="212121"/>
          <w:shd w:val="clear" w:color="auto" w:fill="FFFFFF"/>
        </w:rPr>
        <w:t>Clinical, demographic, psychological, and behavioral features of factitious disorder: A retrospective analysis. </w:t>
      </w:r>
      <w:r w:rsidRPr="002E3801">
        <w:rPr>
          <w:rFonts w:cstheme="minorHAnsi"/>
          <w:i/>
          <w:iCs/>
          <w:color w:val="212121"/>
          <w:shd w:val="clear" w:color="auto" w:fill="FFFFFF"/>
        </w:rPr>
        <w:t>General hospital psychiatry</w:t>
      </w:r>
      <w:r w:rsidRPr="002E3801">
        <w:rPr>
          <w:rFonts w:cstheme="minorHAnsi"/>
          <w:color w:val="212121"/>
          <w:shd w:val="clear" w:color="auto" w:fill="FFFFFF"/>
        </w:rPr>
        <w:t>, </w:t>
      </w:r>
      <w:r w:rsidRPr="002E3801">
        <w:rPr>
          <w:rFonts w:cstheme="minorHAnsi"/>
          <w:i/>
          <w:iCs/>
          <w:color w:val="212121"/>
          <w:shd w:val="clear" w:color="auto" w:fill="FFFFFF"/>
        </w:rPr>
        <w:t>62</w:t>
      </w:r>
      <w:r w:rsidRPr="002E3801">
        <w:rPr>
          <w:rFonts w:cstheme="minorHAnsi"/>
          <w:color w:val="212121"/>
          <w:shd w:val="clear" w:color="auto" w:fill="FFFFFF"/>
        </w:rPr>
        <w:t xml:space="preserve">, 93–95. </w:t>
      </w:r>
      <w:hyperlink r:id="rId18" w:history="1">
        <w:r w:rsidRPr="002E3801">
          <w:rPr>
            <w:rStyle w:val="Hyperlink"/>
            <w:rFonts w:cstheme="minorHAnsi"/>
            <w:shd w:val="clear" w:color="auto" w:fill="FFFFFF"/>
          </w:rPr>
          <w:t>https://doi.org/10.1016/j.genhosppsych.2019.01.009</w:t>
        </w:r>
      </w:hyperlink>
    </w:p>
    <w:p w14:paraId="7042D983" w14:textId="77777777" w:rsidR="009C51A4" w:rsidRPr="002E3801" w:rsidRDefault="009C51A4" w:rsidP="009C51A4">
      <w:pPr>
        <w:rPr>
          <w:rFonts w:cstheme="minorHAnsi"/>
        </w:rPr>
      </w:pPr>
    </w:p>
    <w:p w14:paraId="4F9F6376" w14:textId="77777777" w:rsidR="009C51A4" w:rsidRPr="002E3801" w:rsidRDefault="009C51A4" w:rsidP="009C51A4">
      <w:pPr>
        <w:rPr>
          <w:rFonts w:eastAsia="Calibri" w:cstheme="minorHAnsi"/>
        </w:rPr>
      </w:pPr>
      <w:r w:rsidRPr="002E3801">
        <w:rPr>
          <w:rFonts w:eastAsia="Calibri" w:cstheme="minorHAnsi"/>
        </w:rPr>
        <w:t>American Psychiatric Association. Diagnostic and Statistical Manual of Mental Disorders. 5th ed, text rev. American Psychiatric Association Publishing; 2022.</w:t>
      </w:r>
    </w:p>
    <w:p w14:paraId="30B78840" w14:textId="77777777" w:rsidR="009C51A4" w:rsidRPr="002E3801" w:rsidRDefault="009C51A4" w:rsidP="009C51A4">
      <w:pPr>
        <w:rPr>
          <w:rFonts w:cstheme="minorHAnsi"/>
        </w:rPr>
      </w:pP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